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C7" w:rsidRPr="00BC371F" w:rsidRDefault="007D042C" w:rsidP="005962C7">
      <w:pPr>
        <w:pStyle w:val="Nessunaspaziatura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371F">
        <w:rPr>
          <w:rFonts w:asciiTheme="minorHAnsi" w:hAnsiTheme="minorHAnsi" w:cstheme="minorHAnsi"/>
          <w:b/>
          <w:sz w:val="28"/>
          <w:szCs w:val="28"/>
        </w:rPr>
        <w:t xml:space="preserve">CURRICOLO </w:t>
      </w:r>
      <w:r w:rsidR="001E3D2C">
        <w:rPr>
          <w:rFonts w:cstheme="minorHAnsi"/>
          <w:b/>
          <w:sz w:val="28"/>
          <w:szCs w:val="28"/>
        </w:rPr>
        <w:t>DI ISTITUTO</w:t>
      </w:r>
      <w:r w:rsidR="001E3D2C" w:rsidRPr="00E0693D">
        <w:rPr>
          <w:rFonts w:cstheme="minorHAnsi"/>
          <w:b/>
          <w:sz w:val="28"/>
          <w:szCs w:val="28"/>
        </w:rPr>
        <w:t xml:space="preserve"> </w:t>
      </w:r>
      <w:r w:rsidR="005962C7" w:rsidRPr="00BC371F">
        <w:rPr>
          <w:rFonts w:asciiTheme="minorHAnsi" w:hAnsiTheme="minorHAnsi" w:cstheme="minorHAnsi"/>
          <w:b/>
          <w:sz w:val="28"/>
          <w:szCs w:val="28"/>
        </w:rPr>
        <w:t>DISABILITÀ LIEVE</w:t>
      </w:r>
    </w:p>
    <w:p w:rsidR="007D042C" w:rsidRPr="00BC371F" w:rsidRDefault="005962C7" w:rsidP="007D04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371F">
        <w:rPr>
          <w:rFonts w:asciiTheme="minorHAnsi" w:hAnsiTheme="minorHAnsi" w:cstheme="minorHAnsi"/>
          <w:b/>
          <w:sz w:val="28"/>
          <w:szCs w:val="28"/>
        </w:rPr>
        <w:t>SCIENZE</w:t>
      </w:r>
      <w:r w:rsidR="007D042C" w:rsidRPr="00BC371F">
        <w:rPr>
          <w:rFonts w:asciiTheme="minorHAnsi" w:hAnsiTheme="minorHAnsi" w:cstheme="minorHAnsi"/>
          <w:b/>
          <w:sz w:val="28"/>
          <w:szCs w:val="28"/>
        </w:rPr>
        <w:t xml:space="preserve"> – CLASSE QUINTA</w:t>
      </w:r>
    </w:p>
    <w:p w:rsidR="007D042C" w:rsidRPr="007D042C" w:rsidRDefault="007D042C" w:rsidP="007D042C">
      <w:pPr>
        <w:jc w:val="center"/>
        <w:rPr>
          <w:rFonts w:ascii="Georgia" w:hAnsi="Georgia"/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2268"/>
        <w:gridCol w:w="2516"/>
      </w:tblGrid>
      <w:tr w:rsidR="007D042C" w:rsidRPr="007D042C" w:rsidTr="00864BD5">
        <w:tc>
          <w:tcPr>
            <w:tcW w:w="2518" w:type="dxa"/>
            <w:shd w:val="clear" w:color="auto" w:fill="auto"/>
          </w:tcPr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371F">
              <w:rPr>
                <w:rFonts w:asciiTheme="minorHAnsi" w:hAnsiTheme="minorHAnsi" w:cstheme="minorHAnsi"/>
                <w:b/>
                <w:sz w:val="24"/>
                <w:szCs w:val="24"/>
              </w:rPr>
              <w:t>TRAGUARDI DI SVILUPPO DELLE COMPETENZE</w:t>
            </w:r>
          </w:p>
        </w:tc>
        <w:tc>
          <w:tcPr>
            <w:tcW w:w="2552" w:type="dxa"/>
            <w:shd w:val="clear" w:color="auto" w:fill="auto"/>
          </w:tcPr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371F">
              <w:rPr>
                <w:rFonts w:asciiTheme="minorHAnsi" w:hAnsiTheme="minorHAnsi"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2268" w:type="dxa"/>
            <w:shd w:val="clear" w:color="auto" w:fill="auto"/>
          </w:tcPr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371F">
              <w:rPr>
                <w:rFonts w:asciiTheme="minorHAnsi" w:hAnsiTheme="minorHAnsi" w:cstheme="minorHAnsi"/>
                <w:b/>
                <w:sz w:val="24"/>
                <w:szCs w:val="24"/>
              </w:rPr>
              <w:t>ABILITA’</w:t>
            </w:r>
          </w:p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16" w:type="dxa"/>
            <w:shd w:val="clear" w:color="auto" w:fill="auto"/>
          </w:tcPr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C371F">
              <w:rPr>
                <w:rFonts w:asciiTheme="minorHAnsi" w:hAnsiTheme="minorHAnsi" w:cstheme="minorHAnsi"/>
                <w:b/>
                <w:sz w:val="24"/>
                <w:szCs w:val="24"/>
              </w:rPr>
              <w:t>CONOSCENZE</w:t>
            </w:r>
          </w:p>
          <w:p w:rsidR="007D042C" w:rsidRPr="00BC371F" w:rsidRDefault="007D042C" w:rsidP="000104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042C" w:rsidRPr="007D042C" w:rsidTr="00864BD5">
        <w:tc>
          <w:tcPr>
            <w:tcW w:w="2518" w:type="dxa"/>
            <w:shd w:val="clear" w:color="auto" w:fill="auto"/>
          </w:tcPr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L’alunno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, anche incoraggiato,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sviluppa atteggiamenti di curiosità e modi di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guardare il mondo che lo stimoli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no a cercare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semplici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spiegazioni di quello che vede succedere.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Cerca di e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splora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re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i fenomeni con un approccio scientifi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co: con l’aiuto dell’insegnante o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dei compagni osserva e descrive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in modo semplice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lo svolg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ersi dei fatti, formula domande con l’aiuto dell’adulto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e realizza semplici esperimenti, eventualmente guidato.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Individua nei fenomeni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le principali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somiglianze e differenze, fa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>semplici misurazioni, registra dati significativi con l’aiuto dell’adulto o dei compagni e guidato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identifica </w:t>
            </w:r>
            <w:r w:rsidR="00CE4764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le più evidenti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relazioni spazio/temporali.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Individua 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 principali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aspetti quantitat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ivi e qualitativi nei 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fenomeni, anche con l’aiuto dell’insegnante,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produce 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o riproduce semplici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rappresentazioni grafiche e schemi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64BD5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Ha consapevolezza 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generale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della struttura e dello sviluppo del proprio corpo, nei suoi diversi organi e apparati, ne riconosce il funzionamento, 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e lo descrive, eventualmente aiutato da mappe o strumenti strutturati. </w:t>
            </w:r>
          </w:p>
          <w:p w:rsidR="00864BD5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a cura della sua salute.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Ha atteggiamenti di cura verso l’ambiente scolastico che condivide con gli altri; rispetta il valore dell’ambiente sociale e naturale.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Espone ciò che ha sperimentato, utilizzando un linguaggio 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sufficientemente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appropriato.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Trova da varie fonti (libri, internet, discorsi degli adulti, ecc.) informazioni e spiegazioni 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sui problemi che lo interessano, anche con l’aiuto dell’insegnante o dei compagni.  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Oggetti, materiali e trasformazioni</w:t>
            </w:r>
          </w:p>
          <w:p w:rsidR="00FE503D" w:rsidRPr="00BC371F" w:rsidRDefault="00FE503D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Osservare in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esperienze concrete, alcuni 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>semplici esempi di concetti scientifici quali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>(D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imensioni spaziali, peso, peso specifico, forza, movimento, pressione, temperatura, calore, ecc.</w:t>
            </w:r>
            <w:r w:rsidR="00FE503D" w:rsidRPr="00BC371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348F8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Cominciare a riconoscere regolarità nei fenomeni </w:t>
            </w:r>
            <w:r w:rsidR="001348F8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con l’aiuto dell’adulto. </w:t>
            </w:r>
          </w:p>
          <w:p w:rsidR="001348F8" w:rsidRPr="00BC371F" w:rsidRDefault="001348F8" w:rsidP="00864BD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348F8" w:rsidRPr="00BC371F">
              <w:rPr>
                <w:rFonts w:asciiTheme="minorHAnsi" w:hAnsiTheme="minorHAnsi" w:cstheme="minorHAnsi"/>
                <w:sz w:val="24"/>
                <w:szCs w:val="24"/>
              </w:rPr>
              <w:t>Iniziare</w:t>
            </w:r>
            <w:r w:rsidR="001348F8" w:rsidRPr="00BC371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1348F8" w:rsidRPr="00BC371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348F8" w:rsidRPr="00BC371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costruire in modo elementare il concetto di energia</w:t>
            </w:r>
            <w:r w:rsidR="001348F8" w:rsidRPr="00BC371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1348F8" w:rsidRPr="00BC371F">
              <w:rPr>
                <w:rFonts w:asciiTheme="minorHAnsi" w:hAnsiTheme="minorHAnsi" w:cstheme="minorHAnsi"/>
                <w:sz w:val="24"/>
                <w:szCs w:val="24"/>
              </w:rPr>
              <w:t>osservando fenomeni correlati all’argomento, in attività guidate.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Individuare le proprietà di alcuni materiali come, ad esempio: la durezza, il peso, l’elasticità, la trasparenza, la densità, ecc.; realizzare sperimentalmente semplici soluzioni in acqua (acqua e zucchero, acqua e inchiostro, ecc.).</w:t>
            </w:r>
          </w:p>
          <w:p w:rsidR="00864BD5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Osservare 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schematizzare alcuni passaggi di stato, costruendo semplici modelli interpretativi e provando ad esprimere in forma grafica le relazioni tra variabili individuate </w:t>
            </w:r>
            <w:r w:rsidR="001348F8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completando schemi predisposti o con la guida dell’adulto. </w:t>
            </w:r>
          </w:p>
          <w:p w:rsidR="0021657F" w:rsidRPr="00BC371F" w:rsidRDefault="0021657F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Osservare e sperimentare sul campo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864BD5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Proseguire nelle osservazioni frequenti e regolari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di una porzione di ambiente vicino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, a occhio nudo o con appropriati strumenti, con i compagni e autonomamente,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individuare 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i principali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elementi che lo caratterizzano e i loro cambiamenti nel tempo.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Ricostruire e interpretare il movimento dei diversi oggetti celesti, rielaborandoli an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>che attraverso giochi col corpo, in attività coi compagni.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L’uomo, i viventi e l’ambiente</w:t>
            </w:r>
          </w:p>
          <w:p w:rsidR="00864BD5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83BBE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Descrivere e interpretare il funzionamento del corpo come sistema complesso situato in un ambiente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, con l’ausilio 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di specifiche attività strutturate che orientino l’attenzione sulle informazioni fondamentali a tale obiettivo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283BBE" w:rsidRPr="00BC371F" w:rsidRDefault="00283BBE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ostruire 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semplici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modelli plausibili sul funzionamento dei diversi apparati, 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osservare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primi modelli i</w:t>
            </w:r>
            <w:r w:rsidR="00283BBE" w:rsidRPr="00BC371F">
              <w:rPr>
                <w:rFonts w:asciiTheme="minorHAnsi" w:hAnsiTheme="minorHAnsi" w:cstheme="minorHAnsi"/>
                <w:sz w:val="24"/>
                <w:szCs w:val="24"/>
              </w:rPr>
              <w:t>ntuitivi di struttura cellulare, eventualmente guidato.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Avere cura della propria salute anche dal punto di vista alimentare e motorio. Acquisire le prime informazioni sulla riproduzione e la sessualità.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Riconoscere, attraverso </w:t>
            </w:r>
            <w:r w:rsidR="008C6B47" w:rsidRPr="00BC371F">
              <w:rPr>
                <w:rFonts w:asciiTheme="minorHAnsi" w:hAnsiTheme="minorHAnsi" w:cstheme="minorHAnsi"/>
                <w:sz w:val="24"/>
                <w:szCs w:val="24"/>
              </w:rPr>
              <w:t>un’osservazione orientata del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C6B47" w:rsidRPr="00BC371F">
              <w:rPr>
                <w:rFonts w:asciiTheme="minorHAnsi" w:hAnsiTheme="minorHAnsi" w:cstheme="minorHAnsi"/>
                <w:sz w:val="24"/>
                <w:szCs w:val="24"/>
              </w:rPr>
              <w:t>e esperienze pratiche (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coltivazioni, allevamenti, ecc.</w:t>
            </w:r>
            <w:r w:rsidR="008C6B47" w:rsidRPr="00BC371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che la vita di ogni organismo è in relazione con altre differenti forme di vita.</w:t>
            </w:r>
          </w:p>
          <w:p w:rsidR="007D042C" w:rsidRPr="00BC371F" w:rsidRDefault="007D042C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D042C" w:rsidRPr="00BC371F" w:rsidRDefault="00864BD5" w:rsidP="00864BD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Proseguire l’osservazione e l’interpretazione </w:t>
            </w:r>
            <w:r w:rsidR="00E65A35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dei cambiamenti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ambientali,</w:t>
            </w:r>
            <w:r w:rsidR="0021657F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 in particolare 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di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quelle conseguenti all’azione modificatrice dell’uomo.</w:t>
            </w:r>
          </w:p>
        </w:tc>
        <w:tc>
          <w:tcPr>
            <w:tcW w:w="2268" w:type="dxa"/>
            <w:shd w:val="clear" w:color="auto" w:fill="auto"/>
          </w:tcPr>
          <w:p w:rsidR="007D042C" w:rsidRPr="00BC371F" w:rsidRDefault="00864BD5" w:rsidP="00864B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Osservare fatti e fenomeni partendo dalla propria esperienza quotidiana, manipolando materiali pe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r coglierne proprietà e qualità, eventualmente aiutato.</w:t>
            </w:r>
          </w:p>
          <w:p w:rsidR="007D042C" w:rsidRPr="00BC371F" w:rsidRDefault="00864BD5" w:rsidP="00864B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Cogliere relaz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ioni tra proprietà e grandezze attraverso l’esperienza pratica,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in particolare identificand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o rapporti di causa ed effetto, eventualmente supportato.</w:t>
            </w:r>
          </w:p>
          <w:p w:rsidR="007D042C" w:rsidRPr="00BC371F" w:rsidRDefault="00864BD5" w:rsidP="00864B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Comprendere le possibilità di sfruttamento delle diverse forme di energia, anche in relazione ai problemi ambientali.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-</w:t>
            </w:r>
            <w:r w:rsidR="00B34D54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In semplici esperimenti proposti dall’insegnante o dai compagni, dare il proprio contributo e individuare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 le </w:t>
            </w:r>
            <w:r w:rsidR="00B34D54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principali fasi del metodo scientifico.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 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lastRenderedPageBreak/>
              <w:t>-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Porsi domande, formulare semplici ipotesi,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 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verificarle</w:t>
            </w:r>
            <w:r w:rsidR="00B34D54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 attraverso procedure condivise o strutturate e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 </w:t>
            </w:r>
            <w:r w:rsidR="00B34D54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trarre conclusioni, almeno di carattere generale, anche l’aiuto dell’insegnante.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Relazionare le esperienze effettuate utilizzando il linguaggio specifico. 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  <w:lang w:eastAsia="it-IT"/>
              </w:rPr>
              <w:t xml:space="preserve">Schematizzare i risultati degli esperimenti. 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Distinguere e descrivere, anche in modo semplice,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le parti del corpo umano.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Spiegare </w:t>
            </w:r>
            <w:r w:rsidR="006D4E2E" w:rsidRPr="00BC371F">
              <w:rPr>
                <w:rFonts w:asciiTheme="minorHAnsi" w:hAnsiTheme="minorHAnsi" w:cstheme="minorHAnsi"/>
                <w:sz w:val="24"/>
                <w:szCs w:val="24"/>
              </w:rPr>
              <w:t>gli aspetti globali de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 funzionamento di organi, apparati e le relazioni esistenti tra loro.</w:t>
            </w:r>
          </w:p>
          <w:p w:rsidR="007D042C" w:rsidRPr="00BC371F" w:rsidRDefault="00864BD5" w:rsidP="00864BD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Individuare nella vita quotidiana fattori utili o dannosi per la salute e saperli classificare.</w:t>
            </w:r>
          </w:p>
        </w:tc>
        <w:tc>
          <w:tcPr>
            <w:tcW w:w="2516" w:type="dxa"/>
            <w:shd w:val="clear" w:color="auto" w:fill="auto"/>
          </w:tcPr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 fenomeni fisici (forze, energia…) e le loro caratteristiche.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Seriazione e classificazione degli oggetti in base alle loro proprietà.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Le diverse fonti di energia.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 problemi ambientali.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Le fasi del metodo scientifico.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Gli organizzatori concettuali: causa/effetto, sistema, stato/trasformazione, equilibrio ed energia.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Procedure e tecniche di schematizzazione: grafici, mappe concettuali.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567C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Elementi principali del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linguaggio specifico delle scienze sperimentali: fisica, chimica e biologia.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Il corpo umano: cellule, tessuti, organi e apparati.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Funzionamento delle diverse parti del corpo umano.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 xml:space="preserve">Relazioni tra le varie 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parti del corpo umano.</w:t>
            </w:r>
          </w:p>
          <w:p w:rsidR="007D042C" w:rsidRPr="00BC371F" w:rsidRDefault="00864BD5" w:rsidP="00864BD5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D042C" w:rsidRPr="00BC371F">
              <w:rPr>
                <w:rFonts w:asciiTheme="minorHAnsi" w:hAnsiTheme="minorHAnsi" w:cstheme="minorHAnsi"/>
                <w:sz w:val="24"/>
                <w:szCs w:val="24"/>
              </w:rPr>
              <w:t>Fattori, comportamenti utili o dannosi per la salute.</w:t>
            </w:r>
          </w:p>
        </w:tc>
      </w:tr>
    </w:tbl>
    <w:p w:rsidR="00B72CB8" w:rsidRPr="00864BD5" w:rsidRDefault="00B72CB8" w:rsidP="00864BD5">
      <w:pPr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B72CB8" w:rsidRPr="00864BD5" w:rsidSect="0021657F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9A"/>
    <w:rsid w:val="001348F8"/>
    <w:rsid w:val="001E3D2C"/>
    <w:rsid w:val="0021657F"/>
    <w:rsid w:val="00283BBE"/>
    <w:rsid w:val="002B319A"/>
    <w:rsid w:val="005962C7"/>
    <w:rsid w:val="006D4E2E"/>
    <w:rsid w:val="006F6FA5"/>
    <w:rsid w:val="007D042C"/>
    <w:rsid w:val="008332AB"/>
    <w:rsid w:val="008567CC"/>
    <w:rsid w:val="00864BD5"/>
    <w:rsid w:val="008C6B47"/>
    <w:rsid w:val="00B34D54"/>
    <w:rsid w:val="00B72CB8"/>
    <w:rsid w:val="00BC371F"/>
    <w:rsid w:val="00CE4764"/>
    <w:rsid w:val="00E65A35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42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962C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42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96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2018-11-17T21:11:00Z</dcterms:created>
  <dcterms:modified xsi:type="dcterms:W3CDTF">2019-06-19T09:25:00Z</dcterms:modified>
</cp:coreProperties>
</file>